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Look w:val="04A0"/>
      </w:tblPr>
      <w:tblGrid>
        <w:gridCol w:w="1951"/>
        <w:gridCol w:w="7796"/>
      </w:tblGrid>
      <w:tr w:rsidR="009E1C3D" w:rsidTr="00EC7237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CENTRUM STUDIÓW PODYPLOMOWYCH W KONINIE</w:t>
            </w:r>
          </w:p>
          <w:p w:rsidR="009E1C3D" w:rsidRPr="009E1C3D" w:rsidRDefault="009E1C3D">
            <w:pPr>
              <w:rPr>
                <w:sz w:val="16"/>
                <w:szCs w:val="16"/>
              </w:rPr>
            </w:pPr>
          </w:p>
        </w:tc>
      </w:tr>
      <w:tr w:rsidR="009E1C3D" w:rsidTr="00EC7237">
        <w:tc>
          <w:tcPr>
            <w:tcW w:w="9747" w:type="dxa"/>
            <w:gridSpan w:val="2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9E1C3D">
            <w:pPr>
              <w:jc w:val="center"/>
            </w:pPr>
            <w:r>
              <w:t>ZESTAWY PYTAŃ EGZAMINACYJNYCH</w:t>
            </w:r>
            <w:r w:rsidR="002C3B8B">
              <w:t xml:space="preserve"> 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EC7237">
        <w:tc>
          <w:tcPr>
            <w:tcW w:w="9747" w:type="dxa"/>
            <w:gridSpan w:val="2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9E1C3D" w:rsidTr="00EC7237">
        <w:tc>
          <w:tcPr>
            <w:tcW w:w="1951" w:type="dxa"/>
          </w:tcPr>
          <w:p w:rsidR="009E1C3D" w:rsidRPr="009E1C3D" w:rsidRDefault="009E1C3D">
            <w:pPr>
              <w:rPr>
                <w:sz w:val="16"/>
                <w:szCs w:val="16"/>
              </w:rPr>
            </w:pPr>
          </w:p>
          <w:p w:rsidR="009E1C3D" w:rsidRDefault="009E1C3D">
            <w:r>
              <w:t>KIERUNEK</w:t>
            </w:r>
          </w:p>
        </w:tc>
        <w:tc>
          <w:tcPr>
            <w:tcW w:w="7796" w:type="dxa"/>
          </w:tcPr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  <w:p w:rsidR="009E1C3D" w:rsidRPr="009E1C3D" w:rsidRDefault="00F956DB" w:rsidP="005C3BE0">
            <w:pPr>
              <w:rPr>
                <w:b/>
              </w:rPr>
            </w:pPr>
            <w:r>
              <w:rPr>
                <w:b/>
              </w:rPr>
              <w:t>SOCJOTERAPIA</w:t>
            </w:r>
          </w:p>
          <w:p w:rsidR="009E1C3D" w:rsidRPr="009E1C3D" w:rsidRDefault="009E1C3D" w:rsidP="009E1C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F87" w:rsidTr="00EC7237">
        <w:tc>
          <w:tcPr>
            <w:tcW w:w="1951" w:type="dxa"/>
          </w:tcPr>
          <w:p w:rsidR="00AF0F87" w:rsidRDefault="00AF0F87" w:rsidP="00F546F2">
            <w:pPr>
              <w:jc w:val="center"/>
            </w:pPr>
            <w:r>
              <w:t>Nazwa zestawu</w:t>
            </w:r>
          </w:p>
        </w:tc>
        <w:tc>
          <w:tcPr>
            <w:tcW w:w="7796" w:type="dxa"/>
          </w:tcPr>
          <w:p w:rsidR="00AF0F87" w:rsidRPr="005F7796" w:rsidRDefault="008E5A53" w:rsidP="005C3B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Pytania egzaminacyjne w zestawach</w:t>
            </w:r>
          </w:p>
          <w:p w:rsidR="00AF0F87" w:rsidRDefault="00AF0F87" w:rsidP="005C3BE0">
            <w:pPr>
              <w:jc w:val="center"/>
            </w:pPr>
          </w:p>
        </w:tc>
      </w:tr>
      <w:tr w:rsidR="002C3B8B" w:rsidTr="00EC7237">
        <w:tc>
          <w:tcPr>
            <w:tcW w:w="1951" w:type="dxa"/>
            <w:vMerge w:val="restart"/>
          </w:tcPr>
          <w:p w:rsidR="002C3B8B" w:rsidRDefault="002C3B8B"/>
          <w:p w:rsidR="005C3BE0" w:rsidRDefault="005C3BE0" w:rsidP="005C3BE0">
            <w:pPr>
              <w:jc w:val="center"/>
            </w:pPr>
            <w:r>
              <w:t>Zestaw  I</w:t>
            </w:r>
          </w:p>
        </w:tc>
        <w:tc>
          <w:tcPr>
            <w:tcW w:w="7796" w:type="dxa"/>
          </w:tcPr>
          <w:p w:rsidR="002C3B8B" w:rsidRPr="00CF77B3" w:rsidRDefault="00CF77B3" w:rsidP="00CF77B3">
            <w:pPr>
              <w:spacing w:line="360" w:lineRule="auto"/>
              <w:rPr>
                <w:bCs/>
              </w:rPr>
            </w:pPr>
            <w:r w:rsidRPr="003225C2">
              <w:rPr>
                <w:bCs/>
              </w:rPr>
              <w:t>Mechanizm i profilaktyka uzależnień.</w:t>
            </w:r>
          </w:p>
        </w:tc>
      </w:tr>
      <w:tr w:rsidR="002C3B8B" w:rsidTr="00EC7237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507EA0" w:rsidRDefault="00507EA0" w:rsidP="00507EA0">
            <w:pPr>
              <w:spacing w:line="360" w:lineRule="auto"/>
            </w:pPr>
            <w:r>
              <w:t>D</w:t>
            </w:r>
            <w:r w:rsidRPr="003225C2">
              <w:t xml:space="preserve">iagnoza </w:t>
            </w:r>
            <w:r>
              <w:t>wstępna i pełna dziecka lub grupy w procesie socjoterapeutycznym.</w:t>
            </w:r>
          </w:p>
        </w:tc>
      </w:tr>
      <w:tr w:rsidR="002C3B8B" w:rsidTr="00EC7237">
        <w:tc>
          <w:tcPr>
            <w:tcW w:w="1951" w:type="dxa"/>
            <w:vMerge/>
          </w:tcPr>
          <w:p w:rsidR="002C3B8B" w:rsidRDefault="002C3B8B"/>
        </w:tc>
        <w:tc>
          <w:tcPr>
            <w:tcW w:w="7796" w:type="dxa"/>
          </w:tcPr>
          <w:p w:rsidR="002C3B8B" w:rsidRPr="00F63161" w:rsidRDefault="00F63161" w:rsidP="00F63161">
            <w:pPr>
              <w:spacing w:line="360" w:lineRule="auto"/>
            </w:pPr>
            <w:r w:rsidRPr="003225C2">
              <w:t>Rola zabawy w proces</w:t>
            </w:r>
            <w:r>
              <w:t xml:space="preserve">ie socjoterapeutycznym. Jak </w:t>
            </w:r>
            <w:r w:rsidRPr="003225C2">
              <w:t>cele socjoterapii realizować p</w:t>
            </w:r>
            <w:r w:rsidRPr="003225C2">
              <w:t>o</w:t>
            </w:r>
            <w:r w:rsidRPr="003225C2">
              <w:t>przez zabawę? (</w:t>
            </w:r>
            <w:r>
              <w:t xml:space="preserve">podaj konkretne </w:t>
            </w:r>
            <w:r w:rsidRPr="003225C2">
              <w:t>przykładami zabaw).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I</w:t>
            </w: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Techniki diagnostyczne stosowane w</w:t>
            </w:r>
            <w:r w:rsidRPr="003225C2">
              <w:t xml:space="preserve">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 w:rsidRPr="003225C2">
              <w:t>Cele socjoterapii: rozwojowe, edukacyjne, terapeutyczne.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A6811" w:rsidRDefault="005A6811" w:rsidP="005A6811">
            <w:pPr>
              <w:spacing w:line="360" w:lineRule="auto"/>
            </w:pPr>
            <w:r w:rsidRPr="003225C2">
              <w:t xml:space="preserve">Struktura </w:t>
            </w:r>
            <w:r>
              <w:t xml:space="preserve">i zasady prowadzenia </w:t>
            </w:r>
            <w:r w:rsidRPr="003225C2">
              <w:t>zajęć socjoterapeutycznych.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II</w:t>
            </w: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Wymień obszary zaburzeń w socjoterapii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 w:rsidRPr="00DB396F">
              <w:t>Metod</w:t>
            </w:r>
            <w:r>
              <w:t xml:space="preserve">y </w:t>
            </w:r>
            <w:r w:rsidRPr="00DB396F">
              <w:t>dydaktyczn</w:t>
            </w:r>
            <w:r>
              <w:t>e</w:t>
            </w:r>
            <w:r w:rsidRPr="00DB396F">
              <w:t xml:space="preserve"> i terapeutyczn</w:t>
            </w:r>
            <w:r>
              <w:t xml:space="preserve">e stosowane </w:t>
            </w:r>
            <w:r w:rsidRPr="00DB396F">
              <w:t>w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CF3D80" w:rsidRDefault="00CF3D80" w:rsidP="00CF3D80">
            <w:pPr>
              <w:spacing w:line="360" w:lineRule="auto"/>
            </w:pPr>
            <w:r w:rsidRPr="00350FCD">
              <w:t>Prawidłowości</w:t>
            </w:r>
            <w:r>
              <w:t xml:space="preserve"> </w:t>
            </w:r>
            <w:r w:rsidRPr="00350FCD">
              <w:t>i nieprawidłowości funkcjonowania systemu rodzinnego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V</w:t>
            </w:r>
          </w:p>
        </w:tc>
        <w:tc>
          <w:tcPr>
            <w:tcW w:w="7796" w:type="dxa"/>
          </w:tcPr>
          <w:p w:rsidR="005C3BE0" w:rsidRPr="0047423E" w:rsidRDefault="00507EA0" w:rsidP="0013105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25C2">
              <w:t>Cele socjoterapii: rozwojowe, edukacyjne, terapeutyczne.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Metodologia tworzenia programu socjoterapeutycznego.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443663" w:rsidRDefault="00443663" w:rsidP="00443663">
            <w:pPr>
              <w:spacing w:line="360" w:lineRule="auto"/>
            </w:pPr>
            <w:r w:rsidRPr="00443663">
              <w:rPr>
                <w:bCs/>
              </w:rPr>
              <w:t>Zaburzenia zachowania i emocji u dzieci i młodzieży. Przyczyny zaburzeń zachow</w:t>
            </w:r>
            <w:r w:rsidRPr="00443663">
              <w:rPr>
                <w:bCs/>
              </w:rPr>
              <w:t>a</w:t>
            </w:r>
            <w:r w:rsidRPr="00443663">
              <w:rPr>
                <w:bCs/>
              </w:rPr>
              <w:t>nia.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 </w:t>
            </w:r>
            <w:r>
              <w:t>V</w:t>
            </w:r>
          </w:p>
        </w:tc>
        <w:tc>
          <w:tcPr>
            <w:tcW w:w="7796" w:type="dxa"/>
          </w:tcPr>
          <w:p w:rsidR="005C3BE0" w:rsidRPr="0047423E" w:rsidRDefault="00507EA0" w:rsidP="002E68D8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2A03">
              <w:rPr>
                <w:bCs/>
              </w:rPr>
              <w:t>Fazy rozwoju człowieka oraz metody ich oceny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507EA0" w:rsidRDefault="00507EA0" w:rsidP="00507EA0">
            <w:pPr>
              <w:spacing w:line="360" w:lineRule="auto"/>
            </w:pPr>
            <w:r>
              <w:t>Techniki diagnostyczne stosowane w</w:t>
            </w:r>
            <w:r w:rsidRPr="003225C2">
              <w:t xml:space="preserve"> socjoterapii</w:t>
            </w:r>
            <w:r>
              <w:t>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750E9A" w:rsidRDefault="00750E9A" w:rsidP="00750E9A">
            <w:pPr>
              <w:spacing w:line="360" w:lineRule="auto"/>
            </w:pPr>
            <w:r w:rsidRPr="003225C2">
              <w:t>Cechy socjoterapeuty (katalog cech, normy etyczne, predyspozycja do pracy z grupą, preferowany styl pracy, analiza mocnych i słabych stron).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V</w:t>
            </w:r>
            <w:r w:rsidRPr="003D07DA">
              <w:t>I</w:t>
            </w:r>
          </w:p>
        </w:tc>
        <w:tc>
          <w:tcPr>
            <w:tcW w:w="7796" w:type="dxa"/>
          </w:tcPr>
          <w:p w:rsidR="005C3BE0" w:rsidRPr="0081060E" w:rsidRDefault="00507EA0" w:rsidP="00507EA0">
            <w:pPr>
              <w:spacing w:line="360" w:lineRule="auto"/>
            </w:pPr>
            <w:r>
              <w:t>Formy pracy</w:t>
            </w:r>
            <w:r w:rsidRPr="003225C2">
              <w:t xml:space="preserve"> i techniki </w:t>
            </w:r>
            <w:r>
              <w:t xml:space="preserve">stosowane </w:t>
            </w:r>
            <w:r w:rsidRPr="003225C2">
              <w:t>w socjoterapii.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ED6A34" w:rsidRDefault="00ED6A34" w:rsidP="00ED6A34">
            <w:pPr>
              <w:spacing w:line="360" w:lineRule="auto"/>
            </w:pPr>
            <w:r w:rsidRPr="003225C2">
              <w:t>Jakie problemy mogą wystąpić podczas prowadzenia zajęć socjoterapeutycznych i jak możesz sobie z nimi poradzić?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D554F1" w:rsidRDefault="00D554F1" w:rsidP="00D554F1">
            <w:pPr>
              <w:spacing w:line="360" w:lineRule="auto"/>
            </w:pPr>
            <w:r w:rsidRPr="003225C2">
              <w:rPr>
                <w:bCs/>
              </w:rPr>
              <w:t xml:space="preserve">Trening asertywności. </w:t>
            </w:r>
          </w:p>
        </w:tc>
      </w:tr>
      <w:tr w:rsidR="005C3BE0" w:rsidTr="00EC7237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 </w:t>
            </w:r>
            <w:r>
              <w:t>VII</w:t>
            </w:r>
          </w:p>
        </w:tc>
        <w:tc>
          <w:tcPr>
            <w:tcW w:w="7796" w:type="dxa"/>
          </w:tcPr>
          <w:p w:rsidR="005C3BE0" w:rsidRPr="005A6811" w:rsidRDefault="005A6811" w:rsidP="005A6811">
            <w:pPr>
              <w:spacing w:line="360" w:lineRule="auto"/>
            </w:pPr>
            <w:r w:rsidRPr="003225C2">
              <w:t>Czym jest kontrakt terapeutyczny i jakie treści powinien zawierać?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47423E" w:rsidRDefault="00507EA0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Wymień obszary zaburzeń w socjoterapii</w:t>
            </w:r>
          </w:p>
        </w:tc>
      </w:tr>
      <w:tr w:rsidR="005C3BE0" w:rsidTr="00EC7237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796" w:type="dxa"/>
          </w:tcPr>
          <w:p w:rsidR="005C3BE0" w:rsidRPr="00777D9F" w:rsidRDefault="00777D9F" w:rsidP="00777D9F">
            <w:pPr>
              <w:spacing w:line="360" w:lineRule="auto"/>
              <w:rPr>
                <w:bCs/>
              </w:rPr>
            </w:pPr>
            <w:r w:rsidRPr="00272A03">
              <w:rPr>
                <w:bCs/>
              </w:rPr>
              <w:t>Gry i zabawy rozwojowe dla grupy i pojedynczego dziecka</w:t>
            </w:r>
            <w:r>
              <w:rPr>
                <w:bCs/>
              </w:rPr>
              <w:t>.</w:t>
            </w:r>
          </w:p>
        </w:tc>
      </w:tr>
    </w:tbl>
    <w:p w:rsidR="002B5AD1" w:rsidRDefault="002B5AD1"/>
    <w:p w:rsidR="002B5AD1" w:rsidRDefault="002B5AD1"/>
    <w:tbl>
      <w:tblPr>
        <w:tblStyle w:val="Tabela-Siatka"/>
        <w:tblW w:w="9889" w:type="dxa"/>
        <w:tblLook w:val="04A0"/>
      </w:tblPr>
      <w:tblGrid>
        <w:gridCol w:w="1951"/>
        <w:gridCol w:w="7938"/>
      </w:tblGrid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</w:t>
            </w:r>
            <w:r>
              <w:t>w  VIII</w:t>
            </w:r>
          </w:p>
        </w:tc>
        <w:tc>
          <w:tcPr>
            <w:tcW w:w="7938" w:type="dxa"/>
          </w:tcPr>
          <w:p w:rsidR="005C3BE0" w:rsidRPr="000C1C9B" w:rsidRDefault="000C1C9B" w:rsidP="000C1C9B">
            <w:pPr>
              <w:spacing w:line="360" w:lineRule="auto"/>
            </w:pPr>
            <w:r w:rsidRPr="00D23B12">
              <w:t>Funkcje i znaczenie świetlic socjoterapeutycznych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2F2CBA" w:rsidRDefault="00507EA0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25C2">
              <w:t>Cele socjoterapii: rozwojowe, edukacyjne, terapeutyczne.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6263C2" w:rsidRDefault="006263C2" w:rsidP="006263C2">
            <w:pPr>
              <w:spacing w:line="360" w:lineRule="auto"/>
              <w:rPr>
                <w:bCs/>
              </w:rPr>
            </w:pPr>
            <w:r w:rsidRPr="00272A03">
              <w:rPr>
                <w:bCs/>
              </w:rPr>
              <w:t xml:space="preserve">Rozwój osobisty terapeuty. </w:t>
            </w:r>
          </w:p>
        </w:tc>
      </w:tr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>Zestaw  I</w:t>
            </w:r>
            <w:r>
              <w:t>X</w:t>
            </w:r>
          </w:p>
        </w:tc>
        <w:tc>
          <w:tcPr>
            <w:tcW w:w="7938" w:type="dxa"/>
          </w:tcPr>
          <w:p w:rsidR="005C3BE0" w:rsidRPr="00785FF3" w:rsidRDefault="00CB1153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socjoterapeutyczne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785FF3" w:rsidRDefault="00507EA0" w:rsidP="00EB31A0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396F">
              <w:t>Metod</w:t>
            </w:r>
            <w:r>
              <w:t xml:space="preserve">y </w:t>
            </w:r>
            <w:r w:rsidRPr="00DB396F">
              <w:t>dydaktyczn</w:t>
            </w:r>
            <w:r>
              <w:t>e</w:t>
            </w:r>
            <w:r w:rsidRPr="00DB396F">
              <w:t xml:space="preserve"> i terapeutyczn</w:t>
            </w:r>
            <w:r>
              <w:t xml:space="preserve">e stosowane </w:t>
            </w:r>
            <w:r w:rsidRPr="00DB396F">
              <w:t>w socjoterapii</w:t>
            </w:r>
            <w:r>
              <w:t>.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47423E" w:rsidRDefault="00CB1153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Uzależnienia i formy wsparcia socjoterapeutycznego</w:t>
            </w:r>
          </w:p>
        </w:tc>
      </w:tr>
      <w:tr w:rsidR="005C3BE0" w:rsidTr="00F956DB">
        <w:tc>
          <w:tcPr>
            <w:tcW w:w="1951" w:type="dxa"/>
            <w:vMerge w:val="restart"/>
          </w:tcPr>
          <w:p w:rsidR="005C3BE0" w:rsidRDefault="005C3BE0" w:rsidP="005C3BE0">
            <w:pPr>
              <w:jc w:val="center"/>
            </w:pPr>
          </w:p>
          <w:p w:rsidR="005C3BE0" w:rsidRDefault="005C3BE0" w:rsidP="005C3BE0">
            <w:pPr>
              <w:jc w:val="center"/>
            </w:pPr>
            <w:r w:rsidRPr="003D07DA">
              <w:t xml:space="preserve">Zestaw </w:t>
            </w:r>
            <w:r>
              <w:t>X</w:t>
            </w:r>
          </w:p>
        </w:tc>
        <w:tc>
          <w:tcPr>
            <w:tcW w:w="7938" w:type="dxa"/>
          </w:tcPr>
          <w:p w:rsidR="005C3BE0" w:rsidRPr="00785FF3" w:rsidRDefault="00507EA0" w:rsidP="00785FF3">
            <w:pPr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2A03">
              <w:rPr>
                <w:bCs/>
              </w:rPr>
              <w:t>Fazy rozwoju człowieka oraz metody ich oceny</w:t>
            </w:r>
          </w:p>
        </w:tc>
      </w:tr>
      <w:tr w:rsidR="005C3BE0" w:rsidTr="00F956DB">
        <w:tc>
          <w:tcPr>
            <w:tcW w:w="1951" w:type="dxa"/>
            <w:vMerge/>
          </w:tcPr>
          <w:p w:rsidR="005C3BE0" w:rsidRDefault="005C3BE0" w:rsidP="005C3BE0">
            <w:pPr>
              <w:jc w:val="center"/>
            </w:pPr>
          </w:p>
        </w:tc>
        <w:tc>
          <w:tcPr>
            <w:tcW w:w="7938" w:type="dxa"/>
          </w:tcPr>
          <w:p w:rsidR="005C3BE0" w:rsidRPr="00507EA0" w:rsidRDefault="002436B0" w:rsidP="002436B0">
            <w:pPr>
              <w:spacing w:line="360" w:lineRule="auto"/>
            </w:pPr>
            <w:r w:rsidRPr="003225C2">
              <w:t xml:space="preserve">Jakie dostrzegasz najczęściej występujące bariery komunikacyjne w relacjach: </w:t>
            </w:r>
            <w:r>
              <w:t xml:space="preserve">dorosły – dziecko? </w:t>
            </w:r>
            <w:r w:rsidRPr="003225C2">
              <w:t>Wymień i omów techniki aktywnego słuchania.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5A6811" w:rsidRDefault="005A6811" w:rsidP="005A6811">
            <w:pPr>
              <w:spacing w:line="360" w:lineRule="auto"/>
            </w:pPr>
            <w:r w:rsidRPr="003225C2">
              <w:t>Czym jest kontrakt terapeutyczny i jakie treści powinien zawierać?</w:t>
            </w:r>
          </w:p>
        </w:tc>
      </w:tr>
      <w:tr w:rsidR="00515ED3" w:rsidTr="00F956DB">
        <w:tc>
          <w:tcPr>
            <w:tcW w:w="1951" w:type="dxa"/>
            <w:vMerge w:val="restart"/>
          </w:tcPr>
          <w:p w:rsidR="00515ED3" w:rsidRDefault="00515ED3" w:rsidP="005C3BE0">
            <w:pPr>
              <w:jc w:val="center"/>
            </w:pPr>
          </w:p>
          <w:p w:rsidR="00515ED3" w:rsidRDefault="00515ED3" w:rsidP="005C3BE0">
            <w:pPr>
              <w:jc w:val="center"/>
            </w:pPr>
            <w:r w:rsidRPr="003D07DA">
              <w:t>Zesta</w:t>
            </w:r>
            <w:r>
              <w:t>w  XI</w:t>
            </w:r>
          </w:p>
        </w:tc>
        <w:tc>
          <w:tcPr>
            <w:tcW w:w="7938" w:type="dxa"/>
          </w:tcPr>
          <w:p w:rsidR="00515ED3" w:rsidRPr="00507EA0" w:rsidRDefault="00507EA0" w:rsidP="00507EA0">
            <w:pPr>
              <w:spacing w:line="360" w:lineRule="auto"/>
            </w:pPr>
            <w:r>
              <w:t>D</w:t>
            </w:r>
            <w:r w:rsidRPr="003225C2">
              <w:t xml:space="preserve">iagnoza </w:t>
            </w:r>
            <w:r>
              <w:t>wstępna i pełna dziecka lub grupy w procesie socjoterapeutycznym.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47423E" w:rsidRDefault="00507EA0" w:rsidP="00515ED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Wymień obszary zaburzeń w socjoterapii</w:t>
            </w:r>
          </w:p>
        </w:tc>
      </w:tr>
      <w:tr w:rsidR="00515ED3" w:rsidTr="00F956DB">
        <w:tc>
          <w:tcPr>
            <w:tcW w:w="1951" w:type="dxa"/>
            <w:vMerge/>
          </w:tcPr>
          <w:p w:rsidR="00515ED3" w:rsidRDefault="00515ED3" w:rsidP="005C3BE0">
            <w:pPr>
              <w:jc w:val="center"/>
            </w:pPr>
          </w:p>
        </w:tc>
        <w:tc>
          <w:tcPr>
            <w:tcW w:w="7938" w:type="dxa"/>
          </w:tcPr>
          <w:p w:rsidR="00515ED3" w:rsidRPr="0047423E" w:rsidRDefault="00507EA0" w:rsidP="00EB31A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Formy pracy</w:t>
            </w:r>
            <w:r w:rsidRPr="003225C2">
              <w:t xml:space="preserve"> i techniki </w:t>
            </w:r>
            <w:r>
              <w:t xml:space="preserve">stosowane </w:t>
            </w:r>
            <w:r w:rsidRPr="003225C2">
              <w:t>w socjoterapii.</w:t>
            </w:r>
          </w:p>
        </w:tc>
      </w:tr>
      <w:tr w:rsidR="001A276B" w:rsidTr="00F956DB">
        <w:tc>
          <w:tcPr>
            <w:tcW w:w="1951" w:type="dxa"/>
            <w:vMerge w:val="restart"/>
          </w:tcPr>
          <w:p w:rsidR="001A276B" w:rsidRDefault="001A276B" w:rsidP="005C3BE0">
            <w:pPr>
              <w:jc w:val="center"/>
            </w:pPr>
          </w:p>
          <w:p w:rsidR="001A276B" w:rsidRDefault="001A276B" w:rsidP="005C3BE0">
            <w:pPr>
              <w:jc w:val="center"/>
            </w:pPr>
            <w:r w:rsidRPr="003D07DA">
              <w:t>Zesta</w:t>
            </w:r>
            <w:r>
              <w:t>w  XII</w:t>
            </w:r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Cele edukacyjne socjoterapii a formy wsparcia socjoterapeutycznego</w:t>
            </w:r>
          </w:p>
        </w:tc>
      </w:tr>
      <w:tr w:rsidR="001A276B" w:rsidTr="00F956DB">
        <w:tc>
          <w:tcPr>
            <w:tcW w:w="1951" w:type="dxa"/>
            <w:vMerge/>
          </w:tcPr>
          <w:p w:rsidR="001A276B" w:rsidRDefault="001A276B" w:rsidP="005C3BE0">
            <w:pPr>
              <w:jc w:val="center"/>
            </w:pPr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t>Normy etyczne socjoterapeuty</w:t>
            </w:r>
          </w:p>
        </w:tc>
      </w:tr>
      <w:tr w:rsidR="001A276B" w:rsidTr="00F956DB">
        <w:tc>
          <w:tcPr>
            <w:tcW w:w="1951" w:type="dxa"/>
            <w:vMerge/>
          </w:tcPr>
          <w:p w:rsidR="001A276B" w:rsidRDefault="001A276B" w:rsidP="005C3BE0">
            <w:pPr>
              <w:jc w:val="center"/>
            </w:pPr>
          </w:p>
        </w:tc>
        <w:tc>
          <w:tcPr>
            <w:tcW w:w="7938" w:type="dxa"/>
          </w:tcPr>
          <w:p w:rsidR="001A276B" w:rsidRDefault="00CB1153" w:rsidP="00EB31A0">
            <w:pPr>
              <w:spacing w:line="360" w:lineRule="auto"/>
              <w:ind w:left="34"/>
            </w:pPr>
            <w:r>
              <w:t>Przyczyn zaburzeń w zachowaniu młodzieży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XIII</w:t>
            </w:r>
          </w:p>
        </w:tc>
        <w:tc>
          <w:tcPr>
            <w:tcW w:w="7938" w:type="dxa"/>
          </w:tcPr>
          <w:p w:rsidR="00CB1153" w:rsidRPr="0047423E" w:rsidRDefault="00CB1153" w:rsidP="004C5E1C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i zasady prowadzenia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Na czym polega trening asertywności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Bariery komunikacyjne dorosły a młodzież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XIV</w:t>
            </w: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Formułowanie programu i planu socjoterapeutycznego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Zabawa kierowana formą pomocy socjoterapeutycznej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  <w:r>
              <w:t>Cele socjoterapeutyczne realizowane podczas prowadzenie gier rozwojowych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XV</w:t>
            </w:r>
          </w:p>
        </w:tc>
        <w:tc>
          <w:tcPr>
            <w:tcW w:w="7938" w:type="dxa"/>
          </w:tcPr>
          <w:p w:rsidR="00CB1153" w:rsidRDefault="00CB1153" w:rsidP="00CB1153">
            <w:pPr>
              <w:spacing w:line="360" w:lineRule="auto"/>
              <w:ind w:left="34"/>
            </w:pPr>
            <w:r>
              <w:t>Projektowanie zajęć socjoterapeutycznych - scenariusz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Techniki pracy z grupą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C7237">
            <w:pPr>
              <w:spacing w:line="360" w:lineRule="auto"/>
              <w:ind w:left="34"/>
            </w:pPr>
            <w:r>
              <w:t>Niepowodzenia szkolne wpływające na nieprawidłowe zachowania ucznia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XVI</w:t>
            </w: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Trening stosowany do zastępowania agresji dziecka i młodzieży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 xml:space="preserve">Diagnoza w pracy socjoterapeuty i jej znaczenie w projektowaniu wsparcia 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Metody oceny faz rozwoju człowieka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XVII</w:t>
            </w: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Opisz zastosowanie wybranych technik relaksacyjno – terapeutycznych w pracy socj</w:t>
            </w:r>
            <w:r>
              <w:t>o</w:t>
            </w:r>
            <w:r>
              <w:t>terapeuty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Wpływ rodziny na formy wsparcia dziecka z problemami zachowania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Wybrane elementy prawa rodzinnego i oświatowego ważne w pracy socjoterapeuty</w:t>
            </w:r>
          </w:p>
        </w:tc>
      </w:tr>
    </w:tbl>
    <w:p w:rsidR="00EC7237" w:rsidRDefault="00EC7237"/>
    <w:p w:rsidR="00EC7237" w:rsidRDefault="00EC7237"/>
    <w:tbl>
      <w:tblPr>
        <w:tblStyle w:val="Tabela-Siatka"/>
        <w:tblW w:w="9889" w:type="dxa"/>
        <w:tblLook w:val="04A0"/>
      </w:tblPr>
      <w:tblGrid>
        <w:gridCol w:w="1951"/>
        <w:gridCol w:w="7938"/>
      </w:tblGrid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XVIII</w:t>
            </w: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Stres przyczyną zaburzeń w zachowaniu dziecka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Jak TIK wspiera pracę socjoterapeuty, podaj dwa przykłady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Jakie najczęściej są postawy osób zewnętrznych wobec dziecka z niedostosowaniem społecznym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XIX</w:t>
            </w:r>
          </w:p>
        </w:tc>
        <w:tc>
          <w:tcPr>
            <w:tcW w:w="7938" w:type="dxa"/>
          </w:tcPr>
          <w:p w:rsidR="00CB1153" w:rsidRDefault="00EC7237" w:rsidP="00EB31A0">
            <w:pPr>
              <w:spacing w:line="360" w:lineRule="auto"/>
              <w:ind w:left="34"/>
            </w:pPr>
            <w:r>
              <w:t>Negocjacje w pracy z uczniem z niedostosowaniem społecznym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 xml:space="preserve">Wsparcie psychologiczne dziecka z niewłaściwym zachowaniem 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Wybrana forma wsparcia dziecka niepełnosprawnego intelektualnie z zaburzeniem zachowania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CB1153" w:rsidRDefault="00CB1153" w:rsidP="005C3BE0">
            <w:pPr>
              <w:jc w:val="center"/>
            </w:pPr>
            <w:r w:rsidRPr="003D07DA">
              <w:t>Zesta</w:t>
            </w:r>
            <w:r>
              <w:t>w  XX</w:t>
            </w: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Cele terapeutyczne; analiza na przykładzie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Struktura zajęć socjoterapeutycznych</w:t>
            </w: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F54B78" w:rsidP="00EB31A0">
            <w:pPr>
              <w:spacing w:line="360" w:lineRule="auto"/>
              <w:ind w:left="34"/>
            </w:pPr>
            <w:r>
              <w:t>Stres barierą komunikacji interpersonalnej</w:t>
            </w:r>
          </w:p>
        </w:tc>
      </w:tr>
      <w:tr w:rsidR="00CB1153" w:rsidTr="00F956DB">
        <w:tc>
          <w:tcPr>
            <w:tcW w:w="1951" w:type="dxa"/>
            <w:vMerge w:val="restart"/>
          </w:tcPr>
          <w:p w:rsidR="00CB1153" w:rsidRDefault="00CB1153" w:rsidP="005C3BE0">
            <w:pPr>
              <w:jc w:val="center"/>
            </w:pPr>
          </w:p>
          <w:p w:rsidR="0043002A" w:rsidRDefault="0043002A" w:rsidP="005C3BE0">
            <w:pPr>
              <w:jc w:val="center"/>
            </w:pPr>
            <w:r>
              <w:t>Podpisy autorów pytań egzaminu dyplomowego</w:t>
            </w:r>
            <w:bookmarkStart w:id="0" w:name="_GoBack"/>
            <w:bookmarkEnd w:id="0"/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  <w:tr w:rsidR="00CB1153" w:rsidTr="00F956DB">
        <w:tc>
          <w:tcPr>
            <w:tcW w:w="1951" w:type="dxa"/>
            <w:vMerge/>
          </w:tcPr>
          <w:p w:rsidR="00CB1153" w:rsidRDefault="00CB1153" w:rsidP="005C3BE0">
            <w:pPr>
              <w:jc w:val="center"/>
            </w:pPr>
          </w:p>
        </w:tc>
        <w:tc>
          <w:tcPr>
            <w:tcW w:w="7938" w:type="dxa"/>
          </w:tcPr>
          <w:p w:rsidR="00CB1153" w:rsidRDefault="00CB1153" w:rsidP="00EB31A0">
            <w:pPr>
              <w:spacing w:line="360" w:lineRule="auto"/>
              <w:ind w:left="34"/>
            </w:pPr>
          </w:p>
        </w:tc>
      </w:tr>
    </w:tbl>
    <w:p w:rsidR="005C3BE0" w:rsidRDefault="005C3BE0"/>
    <w:sectPr w:rsidR="005C3BE0" w:rsidSect="0096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FF" w:rsidRDefault="000B6AFF" w:rsidP="009E1C3D">
      <w:pPr>
        <w:spacing w:after="0" w:line="240" w:lineRule="auto"/>
      </w:pPr>
      <w:r>
        <w:separator/>
      </w:r>
    </w:p>
  </w:endnote>
  <w:endnote w:type="continuationSeparator" w:id="0">
    <w:p w:rsidR="000B6AFF" w:rsidRDefault="000B6AFF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3B" w:rsidRDefault="00997A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3B" w:rsidRDefault="00997A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3B" w:rsidRDefault="00997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FF" w:rsidRDefault="000B6AFF" w:rsidP="009E1C3D">
      <w:pPr>
        <w:spacing w:after="0" w:line="240" w:lineRule="auto"/>
      </w:pPr>
      <w:r>
        <w:separator/>
      </w:r>
    </w:p>
  </w:footnote>
  <w:footnote w:type="continuationSeparator" w:id="0">
    <w:p w:rsidR="000B6AFF" w:rsidRDefault="000B6AFF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3B" w:rsidRDefault="00997A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3B" w:rsidRDefault="00997A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74E95"/>
    <w:rsid w:val="00075514"/>
    <w:rsid w:val="00083515"/>
    <w:rsid w:val="000A55DE"/>
    <w:rsid w:val="000A5768"/>
    <w:rsid w:val="000B6AFF"/>
    <w:rsid w:val="000C1C9B"/>
    <w:rsid w:val="0013105C"/>
    <w:rsid w:val="001639F2"/>
    <w:rsid w:val="00173054"/>
    <w:rsid w:val="00182116"/>
    <w:rsid w:val="001A276B"/>
    <w:rsid w:val="001D3FED"/>
    <w:rsid w:val="001D7615"/>
    <w:rsid w:val="001F3C2D"/>
    <w:rsid w:val="00214C2F"/>
    <w:rsid w:val="00226A16"/>
    <w:rsid w:val="002436B0"/>
    <w:rsid w:val="0027334B"/>
    <w:rsid w:val="002927BB"/>
    <w:rsid w:val="002B5AD1"/>
    <w:rsid w:val="002C3B8B"/>
    <w:rsid w:val="002D1687"/>
    <w:rsid w:val="002D7904"/>
    <w:rsid w:val="002E68D8"/>
    <w:rsid w:val="002F2CBA"/>
    <w:rsid w:val="00315819"/>
    <w:rsid w:val="003174B3"/>
    <w:rsid w:val="0043002A"/>
    <w:rsid w:val="00443663"/>
    <w:rsid w:val="0047423E"/>
    <w:rsid w:val="004819B3"/>
    <w:rsid w:val="00493270"/>
    <w:rsid w:val="004B1905"/>
    <w:rsid w:val="004C0C6B"/>
    <w:rsid w:val="00507EA0"/>
    <w:rsid w:val="00514D3B"/>
    <w:rsid w:val="00515ED3"/>
    <w:rsid w:val="00535DF5"/>
    <w:rsid w:val="005676BB"/>
    <w:rsid w:val="005A6811"/>
    <w:rsid w:val="005B00C1"/>
    <w:rsid w:val="005C3BE0"/>
    <w:rsid w:val="005C6767"/>
    <w:rsid w:val="005F7796"/>
    <w:rsid w:val="006178D3"/>
    <w:rsid w:val="006263C2"/>
    <w:rsid w:val="00695E10"/>
    <w:rsid w:val="00721F71"/>
    <w:rsid w:val="00750E9A"/>
    <w:rsid w:val="00777D9F"/>
    <w:rsid w:val="00785FF3"/>
    <w:rsid w:val="007E08ED"/>
    <w:rsid w:val="0081060E"/>
    <w:rsid w:val="0081574E"/>
    <w:rsid w:val="00827756"/>
    <w:rsid w:val="008300E8"/>
    <w:rsid w:val="00836E33"/>
    <w:rsid w:val="00850853"/>
    <w:rsid w:val="008671A8"/>
    <w:rsid w:val="008B0B4D"/>
    <w:rsid w:val="008C23B3"/>
    <w:rsid w:val="008D17FB"/>
    <w:rsid w:val="008E5A53"/>
    <w:rsid w:val="009534B8"/>
    <w:rsid w:val="00961060"/>
    <w:rsid w:val="00991C5F"/>
    <w:rsid w:val="00997A3B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937A2"/>
    <w:rsid w:val="00AA28DA"/>
    <w:rsid w:val="00AE3E18"/>
    <w:rsid w:val="00AF0F87"/>
    <w:rsid w:val="00B51B94"/>
    <w:rsid w:val="00B575C2"/>
    <w:rsid w:val="00B85614"/>
    <w:rsid w:val="00BC3AAF"/>
    <w:rsid w:val="00BD7CCC"/>
    <w:rsid w:val="00BE18BC"/>
    <w:rsid w:val="00C13198"/>
    <w:rsid w:val="00C202BD"/>
    <w:rsid w:val="00C62D2D"/>
    <w:rsid w:val="00CB1153"/>
    <w:rsid w:val="00CF3D80"/>
    <w:rsid w:val="00CF77B3"/>
    <w:rsid w:val="00D05E6E"/>
    <w:rsid w:val="00D21D35"/>
    <w:rsid w:val="00D336EC"/>
    <w:rsid w:val="00D554F1"/>
    <w:rsid w:val="00D57E8C"/>
    <w:rsid w:val="00DF15FC"/>
    <w:rsid w:val="00EB31A0"/>
    <w:rsid w:val="00EC7237"/>
    <w:rsid w:val="00ED6A34"/>
    <w:rsid w:val="00F026ED"/>
    <w:rsid w:val="00F27F11"/>
    <w:rsid w:val="00F366BF"/>
    <w:rsid w:val="00F40A6F"/>
    <w:rsid w:val="00F546F2"/>
    <w:rsid w:val="00F54B78"/>
    <w:rsid w:val="00F63161"/>
    <w:rsid w:val="00F649C6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29</cp:revision>
  <dcterms:created xsi:type="dcterms:W3CDTF">2014-06-03T20:31:00Z</dcterms:created>
  <dcterms:modified xsi:type="dcterms:W3CDTF">2020-05-18T18:13:00Z</dcterms:modified>
</cp:coreProperties>
</file>